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75A1E" w14:textId="13D5B8D8" w:rsidR="000B2EBA" w:rsidRDefault="000B2EBA" w:rsidP="000B2EBA">
      <w:pPr>
        <w:pStyle w:val="Heading1"/>
        <w:spacing w:before="0" w:line="240" w:lineRule="auto"/>
        <w:jc w:val="center"/>
      </w:pPr>
      <w:r w:rsidRPr="000B2EBA">
        <w:t>MATH 1324– FINITE MATHEMATICS</w:t>
      </w:r>
    </w:p>
    <w:p w14:paraId="5F275C85" w14:textId="76DA762C" w:rsidR="007244B3" w:rsidRDefault="000B2EBA" w:rsidP="000B2EBA">
      <w:pPr>
        <w:pStyle w:val="Heading2"/>
        <w:spacing w:before="0" w:line="240" w:lineRule="auto"/>
        <w:jc w:val="center"/>
      </w:pPr>
      <w:r w:rsidRPr="000B2EBA">
        <w:t>SECTION 4.3 RULES OF PROBABILITY</w:t>
      </w:r>
    </w:p>
    <w:p w14:paraId="69074F79" w14:textId="77777777" w:rsidR="003D04C7" w:rsidRDefault="003D04C7" w:rsidP="003D04C7">
      <w:pPr>
        <w:pStyle w:val="ListParagraph"/>
        <w:numPr>
          <w:ilvl w:val="0"/>
          <w:numId w:val="3"/>
        </w:numPr>
        <w:spacing w:after="0" w:line="240" w:lineRule="auto"/>
        <w:ind w:left="360"/>
      </w:pPr>
      <w:r w:rsidRPr="003D04C7">
        <w:t xml:space="preserve">Properties of the Probability Function </w:t>
      </w:r>
    </w:p>
    <w:p w14:paraId="1449BE09" w14:textId="40ED52C3" w:rsidR="00F345A5" w:rsidRDefault="00005DA7" w:rsidP="003D04C7">
      <w:pPr>
        <w:pStyle w:val="ListParagraph"/>
        <w:numPr>
          <w:ilvl w:val="1"/>
          <w:numId w:val="3"/>
        </w:numPr>
        <w:spacing w:after="0" w:line="240" w:lineRule="auto"/>
        <w:ind w:left="648"/>
      </w:pPr>
      <m:oMath>
        <m:r>
          <w:rPr>
            <w:rFonts w:ascii="Cambria Math" w:hAnsi="Cambria Math"/>
          </w:rPr>
          <m:t>0≤P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E</m:t>
            </m:r>
          </m:e>
        </m:d>
        <m:r>
          <w:rPr>
            <w:rFonts w:ascii="Cambria Math" w:hAnsi="Cambria Math"/>
          </w:rPr>
          <m:t>≤1</m:t>
        </m:r>
      </m:oMath>
      <w:r>
        <w:t xml:space="preserve"> </w:t>
      </w:r>
      <w:r w:rsidR="003D04C7" w:rsidRPr="003D04C7">
        <w:t>for</w:t>
      </w:r>
      <w:r>
        <w:t xml:space="preserve"> </w:t>
      </w:r>
      <w:r w:rsidR="003D04C7" w:rsidRPr="003D04C7">
        <w:t>any</w:t>
      </w:r>
      <w:r>
        <w:t xml:space="preserve"> </w:t>
      </w:r>
      <w:r w:rsidR="003D04C7" w:rsidRPr="003D04C7">
        <w:t>event</w:t>
      </w:r>
      <w:r>
        <w:t xml:space="preserve"> </w:t>
      </w:r>
      <m:oMath>
        <m:r>
          <w:rPr>
            <w:rFonts w:ascii="Cambria Math" w:hAnsi="Cambria Math"/>
          </w:rPr>
          <m:t>E</m:t>
        </m:r>
      </m:oMath>
    </w:p>
    <w:p w14:paraId="79C118A5" w14:textId="4B23BE40" w:rsidR="00F345A5" w:rsidRDefault="00BE2EB5" w:rsidP="003D04C7">
      <w:pPr>
        <w:pStyle w:val="ListParagraph"/>
        <w:numPr>
          <w:ilvl w:val="1"/>
          <w:numId w:val="3"/>
        </w:numPr>
        <w:spacing w:after="0" w:line="240" w:lineRule="auto"/>
        <w:ind w:left="648"/>
      </w:pPr>
      <m:oMath>
        <m:r>
          <w:rPr>
            <w:rFonts w:ascii="Cambria Math" w:hAnsi="Cambria Math"/>
          </w:rPr>
          <m:t>P(S) =1</m:t>
        </m:r>
      </m:oMath>
      <w:r w:rsidR="003D04C7" w:rsidRPr="003D04C7">
        <w:t xml:space="preserve"> and </w:t>
      </w:r>
      <m:oMath>
        <m:r>
          <w:rPr>
            <w:rFonts w:ascii="Cambria Math" w:hAnsi="Cambria Math"/>
          </w:rPr>
          <m:t>P(∅)=0</m:t>
        </m:r>
      </m:oMath>
      <w:r w:rsidR="003D04C7" w:rsidRPr="003D04C7">
        <w:t xml:space="preserve"> </w:t>
      </w:r>
    </w:p>
    <w:p w14:paraId="7F8F0320" w14:textId="44618BC2" w:rsidR="00F345A5" w:rsidRDefault="003D04C7" w:rsidP="003D04C7">
      <w:pPr>
        <w:pStyle w:val="ListParagraph"/>
        <w:numPr>
          <w:ilvl w:val="1"/>
          <w:numId w:val="3"/>
        </w:numPr>
        <w:spacing w:after="0" w:line="240" w:lineRule="auto"/>
        <w:ind w:left="648"/>
      </w:pPr>
      <w:r w:rsidRPr="003D04C7">
        <w:t xml:space="preserve">Addition Rule (Union Rule):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E∪F</m:t>
            </m:r>
          </m:e>
        </m:d>
        <m:r>
          <w:rPr>
            <w:rFonts w:ascii="Cambria Math" w:hAnsi="Cambria Math"/>
          </w:rPr>
          <m:t>= 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E</m:t>
            </m:r>
          </m:e>
        </m:d>
        <m:r>
          <w:rPr>
            <w:rFonts w:ascii="Cambria Math" w:hAnsi="Cambria Math"/>
          </w:rPr>
          <m:t>+P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F</m:t>
            </m:r>
          </m:e>
        </m:d>
        <m:r>
          <w:rPr>
            <w:rFonts w:ascii="Cambria Math" w:hAnsi="Cambria Math"/>
          </w:rPr>
          <m:t>-P(E∩F)</m:t>
        </m:r>
      </m:oMath>
    </w:p>
    <w:p w14:paraId="5D0D0993" w14:textId="5E46FB77" w:rsidR="00873EE8" w:rsidRPr="00873EE8" w:rsidRDefault="003D04C7" w:rsidP="00873EE8">
      <w:pPr>
        <w:pStyle w:val="ListParagraph"/>
        <w:numPr>
          <w:ilvl w:val="1"/>
          <w:numId w:val="3"/>
        </w:numPr>
        <w:spacing w:after="0" w:line="240" w:lineRule="auto"/>
        <w:ind w:left="648"/>
        <w:rPr>
          <w:rFonts w:eastAsiaTheme="minorEastAsia"/>
        </w:rPr>
      </w:pPr>
      <w:r w:rsidRPr="003D04C7">
        <w:t xml:space="preserve">Rule of Complements: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c</m:t>
                </m:r>
              </m:sup>
            </m:sSup>
          </m:e>
        </m:d>
        <m:r>
          <w:rPr>
            <w:rFonts w:ascii="Cambria Math" w:hAnsi="Cambria Math"/>
          </w:rPr>
          <m:t>= 1-P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E</m:t>
            </m:r>
          </m:e>
        </m:d>
      </m:oMath>
    </w:p>
    <w:p w14:paraId="6429FAC4" w14:textId="77777777" w:rsidR="00873EE8" w:rsidRPr="00873EE8" w:rsidRDefault="00873EE8" w:rsidP="00873EE8">
      <w:pPr>
        <w:spacing w:after="0"/>
        <w:rPr>
          <w:rFonts w:eastAsiaTheme="minorEastAsia"/>
        </w:rPr>
      </w:pPr>
    </w:p>
    <w:p w14:paraId="39B21833" w14:textId="77777777" w:rsidR="00E0485A" w:rsidRDefault="00E0485A" w:rsidP="00E0485A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eastAsiaTheme="minorEastAsia"/>
        </w:rPr>
      </w:pPr>
      <w:r w:rsidRPr="00E0485A">
        <w:rPr>
          <w:rFonts w:eastAsiaTheme="minorEastAsia"/>
        </w:rPr>
        <w:t xml:space="preserve">A pair of dice is cast and the number that appears uppermost is observed. What is the probability that </w:t>
      </w:r>
    </w:p>
    <w:p w14:paraId="782B44DC" w14:textId="77777777" w:rsidR="00FF31F9" w:rsidRDefault="00FF31F9" w:rsidP="00EF58BC">
      <w:pPr>
        <w:spacing w:after="0" w:line="240" w:lineRule="auto"/>
        <w:rPr>
          <w:rFonts w:eastAsiaTheme="minorEastAsia"/>
        </w:rPr>
      </w:pPr>
    </w:p>
    <w:p w14:paraId="793B7883" w14:textId="2EFDAC47" w:rsidR="00EF58BC" w:rsidRPr="00EF58BC" w:rsidRDefault="00EF58BC" w:rsidP="00EF58BC">
      <w:pPr>
        <w:spacing w:after="0" w:line="240" w:lineRule="auto"/>
        <w:rPr>
          <w:rFonts w:eastAsiaTheme="minorEastAsia"/>
        </w:rPr>
        <w:sectPr w:rsidR="00EF58BC" w:rsidRPr="00EF58BC" w:rsidSect="000B2EB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8AD472E" w14:textId="5929A848" w:rsidR="00E0485A" w:rsidRDefault="00E0485A" w:rsidP="00E0485A">
      <w:pPr>
        <w:pStyle w:val="ListParagraph"/>
        <w:numPr>
          <w:ilvl w:val="1"/>
          <w:numId w:val="4"/>
        </w:numPr>
        <w:spacing w:after="0" w:line="240" w:lineRule="auto"/>
        <w:ind w:left="792"/>
      </w:pPr>
      <w:r w:rsidRPr="00E0485A">
        <w:rPr>
          <w:rFonts w:eastAsiaTheme="minorEastAsia"/>
        </w:rPr>
        <w:t>the sum is at least 3?</w:t>
      </w:r>
      <w:r w:rsidRPr="00E0485A">
        <w:t xml:space="preserve"> </w:t>
      </w:r>
    </w:p>
    <w:p w14:paraId="6DF1BFB6" w14:textId="77777777" w:rsidR="00FF31F9" w:rsidRPr="00FF31F9" w:rsidRDefault="00FF31F9" w:rsidP="00FF31F9"/>
    <w:p w14:paraId="5C965E05" w14:textId="1136761D" w:rsidR="00E0485A" w:rsidRDefault="00E0485A" w:rsidP="00E0485A">
      <w:pPr>
        <w:pStyle w:val="ListParagraph"/>
        <w:numPr>
          <w:ilvl w:val="1"/>
          <w:numId w:val="4"/>
        </w:numPr>
        <w:spacing w:after="0" w:line="240" w:lineRule="auto"/>
        <w:ind w:left="792"/>
        <w:rPr>
          <w:rFonts w:eastAsiaTheme="minorEastAsia"/>
        </w:rPr>
      </w:pPr>
      <w:r w:rsidRPr="00E0485A">
        <w:rPr>
          <w:rFonts w:eastAsiaTheme="minorEastAsia"/>
        </w:rPr>
        <w:t xml:space="preserve">one die is a 4? </w:t>
      </w:r>
    </w:p>
    <w:p w14:paraId="715DDE8B" w14:textId="77777777" w:rsidR="00FF31F9" w:rsidRPr="00FF31F9" w:rsidRDefault="00FF31F9" w:rsidP="00FF31F9"/>
    <w:p w14:paraId="05504A06" w14:textId="1F21C44F" w:rsidR="00E0485A" w:rsidRDefault="00E0485A" w:rsidP="00E0485A">
      <w:pPr>
        <w:pStyle w:val="ListParagraph"/>
        <w:numPr>
          <w:ilvl w:val="1"/>
          <w:numId w:val="4"/>
        </w:numPr>
        <w:spacing w:after="0" w:line="240" w:lineRule="auto"/>
        <w:ind w:left="792"/>
        <w:rPr>
          <w:rFonts w:eastAsiaTheme="minorEastAsia"/>
        </w:rPr>
      </w:pPr>
      <w:r w:rsidRPr="00E0485A">
        <w:rPr>
          <w:rFonts w:eastAsiaTheme="minorEastAsia"/>
        </w:rPr>
        <w:t>the first die is a 5?</w:t>
      </w:r>
    </w:p>
    <w:p w14:paraId="5F0819C5" w14:textId="392F7A8D" w:rsidR="00FF31F9" w:rsidRPr="00F52DCB" w:rsidRDefault="00FF31F9" w:rsidP="00FF31F9">
      <w:pPr>
        <w:pStyle w:val="ListParagraph"/>
      </w:pPr>
      <w:r>
        <w:br w:type="column"/>
      </w:r>
      <w:r>
        <w:t>The first number represents the outcome of the first die, and the second number represents the outcome of the second die.</w:t>
      </w:r>
    </w:p>
    <w:p w14:paraId="120A04C2" w14:textId="54D18124" w:rsidR="00506965" w:rsidRPr="00FF31F9" w:rsidRDefault="00FF31F9" w:rsidP="00FF31F9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S=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 xml:space="preserve">11, 12, 13, 14, 15, 16, 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21, 22, 23, 24, 25, 26, 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 xml:space="preserve">31, 32, 33, 34, 35, 36, 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 xml:space="preserve">41, 42, 43, 44, 45, 46, 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 xml:space="preserve">51, 52, 53, 54, 55, 56, 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61, 62, 63, 64, 65, 66</m:t>
                  </m:r>
                </m:e>
              </m:eqArr>
            </m:e>
          </m:d>
        </m:oMath>
      </m:oMathPara>
    </w:p>
    <w:p w14:paraId="69412003" w14:textId="77777777" w:rsidR="00FF31F9" w:rsidRDefault="00FF31F9" w:rsidP="00AE05F5">
      <w:pPr>
        <w:pStyle w:val="ListParagraph"/>
        <w:numPr>
          <w:ilvl w:val="0"/>
          <w:numId w:val="4"/>
        </w:numPr>
        <w:spacing w:after="0" w:line="240" w:lineRule="auto"/>
        <w:ind w:left="360"/>
        <w:sectPr w:rsidR="00FF31F9" w:rsidSect="00FF31F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2E5D6C5" w14:textId="798B1F6A" w:rsidR="00AE05F5" w:rsidRDefault="00835C97" w:rsidP="00AE05F5">
      <w:pPr>
        <w:pStyle w:val="ListParagraph"/>
        <w:numPr>
          <w:ilvl w:val="0"/>
          <w:numId w:val="4"/>
        </w:numPr>
        <w:spacing w:after="0" w:line="240" w:lineRule="auto"/>
        <w:ind w:left="360"/>
      </w:pPr>
      <w:r w:rsidRPr="00835C97">
        <w:t>An experiment consists of selecting a card at random from a standard 52 card deck. What is the probability that a king or a diamond is drawn?</w:t>
      </w:r>
      <w:r w:rsidR="00AE05F5">
        <w:t xml:space="preserve"> </w:t>
      </w:r>
    </w:p>
    <w:p w14:paraId="11CDC68E" w14:textId="1E46F8A6" w:rsidR="00850917" w:rsidRPr="00850917" w:rsidRDefault="00850917" w:rsidP="00665C89">
      <w:pPr>
        <w:ind w:left="6480"/>
      </w:pPr>
      <w:r>
        <w:rPr>
          <w:noProof/>
        </w:rPr>
        <w:drawing>
          <wp:inline distT="0" distB="0" distL="0" distR="0" wp14:anchorId="23BDC196" wp14:editId="487DC70E">
            <wp:extent cx="1719072" cy="1261872"/>
            <wp:effectExtent l="0" t="0" r="0" b="0"/>
            <wp:docPr id="1" name="Picture 1" descr="A Venn diagram with rectangle labeled S with two circles with some overlap. Circles are labeled king and diamond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Venn diagram with rectangle labeled S with two circles with some overlap. Circles are labeled king and diamond&#10;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072" cy="1261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0F455" w14:textId="23B81A4B" w:rsidR="00AE05F5" w:rsidRDefault="00AE05F5" w:rsidP="00AE05F5">
      <w:pPr>
        <w:pStyle w:val="ListParagraph"/>
        <w:numPr>
          <w:ilvl w:val="0"/>
          <w:numId w:val="4"/>
        </w:numPr>
        <w:spacing w:after="0" w:line="240" w:lineRule="auto"/>
        <w:ind w:left="360"/>
      </w:pPr>
      <w:r w:rsidRPr="00AE05F5">
        <w:t xml:space="preserve">Let </w:t>
      </w:r>
      <m:oMath>
        <m:r>
          <w:rPr>
            <w:rFonts w:ascii="Cambria Math" w:hAnsi="Cambria Math"/>
          </w:rPr>
          <m:t>E</m:t>
        </m:r>
      </m:oMath>
      <w:r w:rsidRPr="00AE05F5">
        <w:t xml:space="preserve"> and </w:t>
      </w:r>
      <m:oMath>
        <m:r>
          <w:rPr>
            <w:rFonts w:ascii="Cambria Math" w:hAnsi="Cambria Math"/>
          </w:rPr>
          <m:t>F</m:t>
        </m:r>
      </m:oMath>
      <w:r w:rsidRPr="00AE05F5">
        <w:t xml:space="preserve"> be two events of an experiment with sample space </w:t>
      </w:r>
      <m:oMath>
        <m:r>
          <w:rPr>
            <w:rFonts w:ascii="Cambria Math" w:hAnsi="Cambria Math"/>
          </w:rPr>
          <m:t>S</m:t>
        </m:r>
      </m:oMath>
      <w:r w:rsidR="00BC42C4">
        <w:rPr>
          <w:rFonts w:eastAsiaTheme="minorEastAsia"/>
        </w:rPr>
        <w:t>.</w:t>
      </w:r>
      <w:r w:rsidRPr="00AE05F5">
        <w:t xml:space="preserve"> Suppose </w:t>
      </w:r>
      <m:oMath>
        <m:r>
          <w:rPr>
            <w:rFonts w:ascii="Cambria Math" w:hAnsi="Cambria Math"/>
          </w:rPr>
          <m:t>P(E) = 0.6, P(F) = 0.4</m:t>
        </m:r>
      </m:oMath>
      <w:r w:rsidR="001108E0">
        <w:t>,</w:t>
      </w:r>
      <w:r w:rsidRPr="00AE05F5">
        <w:t xml:space="preserve"> and </w:t>
      </w:r>
      <m:oMath>
        <m:r>
          <w:rPr>
            <w:rFonts w:ascii="Cambria Math" w:hAnsi="Cambria Math"/>
          </w:rPr>
          <m:t>P(E∩F)=0.2</m:t>
        </m:r>
      </m:oMath>
      <w:r w:rsidRPr="00AE05F5">
        <w:t>. Compute</w:t>
      </w:r>
      <w:r>
        <w:t xml:space="preserve"> </w:t>
      </w:r>
    </w:p>
    <w:p w14:paraId="226D8563" w14:textId="77777777" w:rsidR="00745970" w:rsidRDefault="00745970" w:rsidP="004B50EF">
      <w:pPr>
        <w:pStyle w:val="ListParagraph"/>
        <w:numPr>
          <w:ilvl w:val="0"/>
          <w:numId w:val="5"/>
        </w:numPr>
        <w:spacing w:after="0" w:line="240" w:lineRule="auto"/>
        <w:ind w:left="648"/>
        <w:rPr>
          <w:rFonts w:ascii="Cambria Math" w:hAnsi="Cambria Math"/>
          <w:oMath/>
        </w:rPr>
        <w:sectPr w:rsidR="00745970" w:rsidSect="00FF31F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336BFA9" w14:textId="19CEF217" w:rsidR="004B50EF" w:rsidRDefault="004B50EF" w:rsidP="004B50EF">
      <w:pPr>
        <w:pStyle w:val="ListParagraph"/>
        <w:numPr>
          <w:ilvl w:val="0"/>
          <w:numId w:val="5"/>
        </w:numPr>
        <w:spacing w:after="0" w:line="240" w:lineRule="auto"/>
        <w:ind w:left="648"/>
        <w:rPr>
          <w:rFonts w:eastAsiaTheme="minorEastAsia"/>
        </w:rPr>
      </w:pP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E∪F</m:t>
            </m:r>
          </m:e>
        </m:d>
        <m:r>
          <w:rPr>
            <w:rFonts w:ascii="Cambria Math" w:hAnsi="Cambria Math"/>
          </w:rPr>
          <m:t>=</m:t>
        </m:r>
      </m:oMath>
      <w:r>
        <w:rPr>
          <w:rFonts w:eastAsiaTheme="minorEastAsia"/>
        </w:rPr>
        <w:t xml:space="preserve"> </w:t>
      </w:r>
    </w:p>
    <w:p w14:paraId="332A166D" w14:textId="77777777" w:rsidR="00745970" w:rsidRPr="00745970" w:rsidRDefault="00745970" w:rsidP="00745970"/>
    <w:p w14:paraId="4BC002CC" w14:textId="70AB24AB" w:rsidR="004B50EF" w:rsidRDefault="004B50EF" w:rsidP="004B50EF">
      <w:pPr>
        <w:pStyle w:val="ListParagraph"/>
        <w:numPr>
          <w:ilvl w:val="0"/>
          <w:numId w:val="5"/>
        </w:numPr>
        <w:spacing w:after="0" w:line="240" w:lineRule="auto"/>
        <w:ind w:left="648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c</m:t>
                </m:r>
              </m:sup>
            </m:sSup>
          </m:e>
        </m:d>
        <m:r>
          <w:rPr>
            <w:rFonts w:ascii="Cambria Math" w:eastAsiaTheme="minorEastAsia" w:hAnsi="Cambria Math"/>
          </w:rPr>
          <m:t>=</m:t>
        </m:r>
      </m:oMath>
      <w:r>
        <w:rPr>
          <w:rFonts w:eastAsiaTheme="minorEastAsia"/>
        </w:rPr>
        <w:t xml:space="preserve"> </w:t>
      </w:r>
    </w:p>
    <w:p w14:paraId="70AAA27D" w14:textId="77777777" w:rsidR="00745970" w:rsidRPr="00745970" w:rsidRDefault="00745970" w:rsidP="00745970"/>
    <w:p w14:paraId="456ACF76" w14:textId="22EFDDDE" w:rsidR="004B50EF" w:rsidRPr="006D7092" w:rsidRDefault="004B50EF" w:rsidP="004B50EF">
      <w:pPr>
        <w:pStyle w:val="ListParagraph"/>
        <w:numPr>
          <w:ilvl w:val="0"/>
          <w:numId w:val="5"/>
        </w:numPr>
        <w:spacing w:after="0" w:line="240" w:lineRule="auto"/>
        <w:ind w:left="648"/>
        <w:rPr>
          <w:rFonts w:eastAsiaTheme="minorEastAsia"/>
        </w:rPr>
      </w:pPr>
      <w:r w:rsidRPr="006D7092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c</m:t>
                </m:r>
              </m:sup>
            </m:sSup>
            <m:r>
              <w:rPr>
                <w:rFonts w:ascii="Cambria Math" w:eastAsiaTheme="minorEastAsia" w:hAnsi="Cambria Math"/>
              </w:rPr>
              <m:t>∩F</m:t>
            </m:r>
          </m:e>
        </m:d>
        <m:r>
          <w:rPr>
            <w:rFonts w:ascii="Cambria Math" w:eastAsiaTheme="minorEastAsia" w:hAnsi="Cambria Math"/>
          </w:rPr>
          <m:t>=</m:t>
        </m:r>
      </m:oMath>
      <w:r w:rsidRPr="006D7092">
        <w:rPr>
          <w:rFonts w:eastAsiaTheme="minorEastAsia"/>
        </w:rPr>
        <w:t xml:space="preserve"> </w:t>
      </w:r>
      <w:r w:rsidR="006D7092" w:rsidRPr="006D7092">
        <w:rPr>
          <w:rFonts w:eastAsiaTheme="minorEastAsia"/>
        </w:rPr>
        <w:br w:type="column"/>
      </w:r>
      <w:r w:rsidR="00D94BDC">
        <w:rPr>
          <w:rFonts w:eastAsiaTheme="minorEastAsia"/>
          <w:noProof/>
        </w:rPr>
        <w:drawing>
          <wp:inline distT="0" distB="0" distL="0" distR="0" wp14:anchorId="73CB8452" wp14:editId="1B10BA4F">
            <wp:extent cx="1828800" cy="1335024"/>
            <wp:effectExtent l="0" t="0" r="0" b="0"/>
            <wp:docPr id="2" name="Picture 2" descr="A Venn diagram with rectangle labeled S with two circles with some overlap. Circles are labeled E and 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Venn diagram with rectangle labeled S with two circles with some overlap. Circles are labeled E and 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35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4FF32" w14:textId="77777777" w:rsidR="00745970" w:rsidRDefault="00745970" w:rsidP="00AE05F5">
      <w:pPr>
        <w:pStyle w:val="ListParagraph"/>
        <w:numPr>
          <w:ilvl w:val="0"/>
          <w:numId w:val="4"/>
        </w:numPr>
        <w:spacing w:after="0" w:line="240" w:lineRule="auto"/>
        <w:ind w:left="360"/>
        <w:sectPr w:rsidR="00745970" w:rsidSect="0074597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4FF3A14" w14:textId="5EA2E5C1" w:rsidR="00AE05F5" w:rsidRDefault="00AE05F5" w:rsidP="00AE05F5">
      <w:pPr>
        <w:pStyle w:val="ListParagraph"/>
        <w:numPr>
          <w:ilvl w:val="0"/>
          <w:numId w:val="4"/>
        </w:numPr>
        <w:spacing w:after="0" w:line="240" w:lineRule="auto"/>
        <w:ind w:left="360"/>
      </w:pPr>
      <w:r w:rsidRPr="00AE05F5">
        <w:t>Among 500 freshmen pursuing a business degree at a university, 320 are enrolled in an economics course, 225 are enrolled in a mathematics course, and 140 are enrolled in both an economics and a math course. What is the probability that a freshman selected at random from this group is enrolled in</w:t>
      </w:r>
    </w:p>
    <w:p w14:paraId="13DD89DE" w14:textId="77777777" w:rsidR="00220E29" w:rsidRDefault="00220E29" w:rsidP="00B62D95">
      <w:pPr>
        <w:pStyle w:val="ListParagraph"/>
        <w:numPr>
          <w:ilvl w:val="0"/>
          <w:numId w:val="6"/>
        </w:numPr>
        <w:sectPr w:rsidR="00220E29" w:rsidSect="0074597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7B3DA4F" w14:textId="126F22C8" w:rsidR="00B62D95" w:rsidRDefault="00B62D95" w:rsidP="00B62D95">
      <w:pPr>
        <w:pStyle w:val="ListParagraph"/>
        <w:numPr>
          <w:ilvl w:val="0"/>
          <w:numId w:val="6"/>
        </w:numPr>
      </w:pPr>
      <w:r w:rsidRPr="00B62D95">
        <w:t xml:space="preserve">an economics or a math course? </w:t>
      </w:r>
    </w:p>
    <w:p w14:paraId="4C95FCB1" w14:textId="77777777" w:rsidR="00220E29" w:rsidRPr="00220E29" w:rsidRDefault="00220E29" w:rsidP="00220E29"/>
    <w:p w14:paraId="18456CFB" w14:textId="310BE852" w:rsidR="00B62D95" w:rsidRDefault="00B62D95" w:rsidP="00B62D95">
      <w:pPr>
        <w:pStyle w:val="ListParagraph"/>
        <w:numPr>
          <w:ilvl w:val="0"/>
          <w:numId w:val="6"/>
        </w:numPr>
      </w:pPr>
      <w:r w:rsidRPr="00B62D95">
        <w:t>exactly one of these courses</w:t>
      </w:r>
      <w:r>
        <w:t>?</w:t>
      </w:r>
    </w:p>
    <w:p w14:paraId="30DC5959" w14:textId="77777777" w:rsidR="00220E29" w:rsidRPr="00220E29" w:rsidRDefault="00220E29" w:rsidP="00220E29"/>
    <w:p w14:paraId="36E49608" w14:textId="63444703" w:rsidR="00B62D95" w:rsidRDefault="00B62D95" w:rsidP="00B62D95">
      <w:pPr>
        <w:pStyle w:val="ListParagraph"/>
        <w:numPr>
          <w:ilvl w:val="0"/>
          <w:numId w:val="6"/>
        </w:numPr>
      </w:pPr>
      <w:r w:rsidRPr="00B62D95">
        <w:t>neither of these courses?</w:t>
      </w:r>
    </w:p>
    <w:p w14:paraId="4D651921" w14:textId="4EB2823E" w:rsidR="00745970" w:rsidRPr="00745970" w:rsidRDefault="006D7092" w:rsidP="00665C89">
      <w:pPr>
        <w:ind w:left="630"/>
      </w:pPr>
      <w:r>
        <w:br w:type="column"/>
      </w:r>
      <w:r w:rsidR="00745970">
        <w:rPr>
          <w:noProof/>
        </w:rPr>
        <w:drawing>
          <wp:inline distT="0" distB="0" distL="0" distR="0" wp14:anchorId="69C7A67E" wp14:editId="2CBDCC59">
            <wp:extent cx="1975104" cy="1426464"/>
            <wp:effectExtent l="0" t="0" r="6350" b="2540"/>
            <wp:docPr id="3" name="Picture 3" descr="A Venn diagram with rectangle labeled S with two circles with some overlap. Circles are labeled Economics and Math. From left to right, the regions have numbers 180, 140, 85 and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Venn diagram with rectangle labeled S with two circles with some overlap. Circles are labeled Economics and Math. From left to right, the regions have numbers 180, 140, 85 and 9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104" cy="142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DFDD2" w14:textId="77777777" w:rsidR="00220E29" w:rsidRDefault="00220E29" w:rsidP="00E035B6">
      <w:pPr>
        <w:sectPr w:rsidR="00220E29" w:rsidSect="00220E2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7B4B23A" w14:textId="34FED494" w:rsidR="00E035B6" w:rsidRPr="00E035B6" w:rsidRDefault="00E035B6" w:rsidP="00E035B6"/>
    <w:sectPr w:rsidR="00E035B6" w:rsidRPr="00E035B6" w:rsidSect="0074597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F4383"/>
    <w:multiLevelType w:val="multilevel"/>
    <w:tmpl w:val="587ABFA6"/>
    <w:lvl w:ilvl="0">
      <w:start w:val="1"/>
      <w:numFmt w:val="decimal"/>
      <w:pStyle w:val="Style1-2nd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5671959"/>
    <w:multiLevelType w:val="hybridMultilevel"/>
    <w:tmpl w:val="0E7E5FC4"/>
    <w:lvl w:ilvl="0" w:tplc="552C11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56DCF"/>
    <w:multiLevelType w:val="hybridMultilevel"/>
    <w:tmpl w:val="F04075CA"/>
    <w:lvl w:ilvl="0" w:tplc="858CD66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9F4225"/>
    <w:multiLevelType w:val="hybridMultilevel"/>
    <w:tmpl w:val="733EA59C"/>
    <w:lvl w:ilvl="0" w:tplc="1A00DADA">
      <w:start w:val="1"/>
      <w:numFmt w:val="decimal"/>
      <w:lvlText w:val="Ex %1:"/>
      <w:lvlJc w:val="left"/>
      <w:pPr>
        <w:ind w:left="720" w:hanging="360"/>
      </w:pPr>
      <w:rPr>
        <w:rFonts w:hint="default"/>
      </w:rPr>
    </w:lvl>
    <w:lvl w:ilvl="1" w:tplc="858CD66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E62CB"/>
    <w:multiLevelType w:val="hybridMultilevel"/>
    <w:tmpl w:val="9576602C"/>
    <w:lvl w:ilvl="0" w:tplc="858CD6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40CB0"/>
    <w:multiLevelType w:val="hybridMultilevel"/>
    <w:tmpl w:val="16761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885351">
    <w:abstractNumId w:val="1"/>
  </w:num>
  <w:num w:numId="2" w16cid:durableId="443119120">
    <w:abstractNumId w:val="0"/>
  </w:num>
  <w:num w:numId="3" w16cid:durableId="2084252463">
    <w:abstractNumId w:val="5"/>
  </w:num>
  <w:num w:numId="4" w16cid:durableId="121339887">
    <w:abstractNumId w:val="3"/>
  </w:num>
  <w:num w:numId="5" w16cid:durableId="306057608">
    <w:abstractNumId w:val="2"/>
  </w:num>
  <w:num w:numId="6" w16cid:durableId="547644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97"/>
    <w:rsid w:val="00005DA7"/>
    <w:rsid w:val="000B2EBA"/>
    <w:rsid w:val="001108E0"/>
    <w:rsid w:val="00220E29"/>
    <w:rsid w:val="002A1F9D"/>
    <w:rsid w:val="003D04C7"/>
    <w:rsid w:val="00494997"/>
    <w:rsid w:val="004B50EF"/>
    <w:rsid w:val="004F4017"/>
    <w:rsid w:val="00506965"/>
    <w:rsid w:val="005A14FC"/>
    <w:rsid w:val="00665C89"/>
    <w:rsid w:val="006D53BD"/>
    <w:rsid w:val="006D7092"/>
    <w:rsid w:val="00745970"/>
    <w:rsid w:val="00835C97"/>
    <w:rsid w:val="00850917"/>
    <w:rsid w:val="00873EE8"/>
    <w:rsid w:val="00967F7B"/>
    <w:rsid w:val="00990CA4"/>
    <w:rsid w:val="00A76922"/>
    <w:rsid w:val="00A924C1"/>
    <w:rsid w:val="00AE05F5"/>
    <w:rsid w:val="00B62D95"/>
    <w:rsid w:val="00BC42C4"/>
    <w:rsid w:val="00BE2EB5"/>
    <w:rsid w:val="00C02838"/>
    <w:rsid w:val="00C413B6"/>
    <w:rsid w:val="00D94BDC"/>
    <w:rsid w:val="00DE6255"/>
    <w:rsid w:val="00E035B6"/>
    <w:rsid w:val="00E0485A"/>
    <w:rsid w:val="00EF58BC"/>
    <w:rsid w:val="00F345A5"/>
    <w:rsid w:val="00FD642A"/>
    <w:rsid w:val="00FF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1C9FD"/>
  <w15:chartTrackingRefBased/>
  <w15:docId w15:val="{1AD2547E-465A-4D4D-B109-F17BD29E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E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2E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less horiz space)"/>
    <w:basedOn w:val="Normal"/>
    <w:next w:val="Normal"/>
    <w:uiPriority w:val="34"/>
    <w:qFormat/>
    <w:rsid w:val="00A924C1"/>
    <w:pPr>
      <w:ind w:left="720"/>
      <w:contextualSpacing/>
    </w:pPr>
  </w:style>
  <w:style w:type="paragraph" w:customStyle="1" w:styleId="Style1-2ndindent">
    <w:name w:val="Style1-2nd indent"/>
    <w:basedOn w:val="ListParagraph"/>
    <w:next w:val="ListContinue"/>
    <w:link w:val="Style1-2ndindentChar"/>
    <w:qFormat/>
    <w:rsid w:val="00A924C1"/>
    <w:pPr>
      <w:numPr>
        <w:numId w:val="2"/>
      </w:numPr>
      <w:tabs>
        <w:tab w:val="left" w:pos="360"/>
      </w:tabs>
      <w:spacing w:after="0" w:line="240" w:lineRule="auto"/>
      <w:ind w:hanging="360"/>
    </w:pPr>
    <w:rPr>
      <w:rFonts w:eastAsiaTheme="minorEastAsia"/>
    </w:rPr>
  </w:style>
  <w:style w:type="character" w:customStyle="1" w:styleId="Style1-2ndindentChar">
    <w:name w:val="Style1-2nd indent Char"/>
    <w:basedOn w:val="DefaultParagraphFont"/>
    <w:link w:val="Style1-2ndindent"/>
    <w:rsid w:val="00A924C1"/>
    <w:rPr>
      <w:rFonts w:eastAsiaTheme="minorEastAsia"/>
    </w:rPr>
  </w:style>
  <w:style w:type="paragraph" w:styleId="ListContinue">
    <w:name w:val="List Continue"/>
    <w:basedOn w:val="Normal"/>
    <w:uiPriority w:val="99"/>
    <w:semiHidden/>
    <w:unhideWhenUsed/>
    <w:rsid w:val="00A924C1"/>
    <w:pPr>
      <w:spacing w:after="120"/>
      <w:ind w:left="360"/>
      <w:contextualSpacing/>
    </w:pPr>
  </w:style>
  <w:style w:type="paragraph" w:styleId="NoSpacing">
    <w:name w:val="No Spacing"/>
    <w:uiPriority w:val="1"/>
    <w:qFormat/>
    <w:rsid w:val="000B2EB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B2E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B2EB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5069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267</Words>
  <Characters>1163</Characters>
  <Application>Microsoft Office Word</Application>
  <DocSecurity>0</DocSecurity>
  <Lines>64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1324 Section 4.3 Notes</dc:title>
  <dc:subject/>
  <dc:creator>Melanie</dc:creator>
  <cp:keywords/>
  <dc:description/>
  <cp:lastModifiedBy>JOHNSON, Bradley</cp:lastModifiedBy>
  <cp:revision>29</cp:revision>
  <dcterms:created xsi:type="dcterms:W3CDTF">2026-02-06T21:15:00Z</dcterms:created>
  <dcterms:modified xsi:type="dcterms:W3CDTF">2026-04-06T17:22:00Z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93e2e6-5163-4dc9-9925-40179249330e_Enabled">
    <vt:lpwstr>true</vt:lpwstr>
  </property>
  <property fmtid="{D5CDD505-2E9C-101B-9397-08002B2CF9AE}" pid="3" name="MSIP_Label_dd93e2e6-5163-4dc9-9925-40179249330e_SetDate">
    <vt:lpwstr>2026-04-06T17:22:32Z</vt:lpwstr>
  </property>
  <property fmtid="{D5CDD505-2E9C-101B-9397-08002B2CF9AE}" pid="4" name="MSIP_Label_dd93e2e6-5163-4dc9-9925-40179249330e_Method">
    <vt:lpwstr>Standard</vt:lpwstr>
  </property>
  <property fmtid="{D5CDD505-2E9C-101B-9397-08002B2CF9AE}" pid="5" name="MSIP_Label_dd93e2e6-5163-4dc9-9925-40179249330e_Name">
    <vt:lpwstr>defa4170-0d19-0005-0004-bc88714345d2</vt:lpwstr>
  </property>
  <property fmtid="{D5CDD505-2E9C-101B-9397-08002B2CF9AE}" pid="6" name="MSIP_Label_dd93e2e6-5163-4dc9-9925-40179249330e_SiteId">
    <vt:lpwstr>9f7000b0-cb48-4a38-ba59-13eb9ab73890</vt:lpwstr>
  </property>
  <property fmtid="{D5CDD505-2E9C-101B-9397-08002B2CF9AE}" pid="7" name="MSIP_Label_dd93e2e6-5163-4dc9-9925-40179249330e_ActionId">
    <vt:lpwstr>e7709d62-5bd4-4b5d-add3-99d13de8b0d7</vt:lpwstr>
  </property>
  <property fmtid="{D5CDD505-2E9C-101B-9397-08002B2CF9AE}" pid="8" name="MSIP_Label_dd93e2e6-5163-4dc9-9925-40179249330e_ContentBits">
    <vt:lpwstr>0</vt:lpwstr>
  </property>
  <property fmtid="{D5CDD505-2E9C-101B-9397-08002B2CF9AE}" pid="9" name="MSIP_Label_dd93e2e6-5163-4dc9-9925-40179249330e_Tag">
    <vt:lpwstr>10, 3, 0, 1</vt:lpwstr>
  </property>
</Properties>
</file>